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C7" w:rsidRPr="00FF63F5" w:rsidRDefault="00136CAC" w:rsidP="00B2105A">
      <w:pPr>
        <w:tabs>
          <w:tab w:val="left" w:pos="-142"/>
          <w:tab w:val="left" w:pos="5680"/>
          <w:tab w:val="left" w:pos="6080"/>
        </w:tabs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" o:spid="_x0000_s1026" style="position:absolute;left:0;text-align:left;margin-left:221.35pt;margin-top:-33.75pt;width:23.45pt;height:2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SPIgIAADAEAAAOAAAAZHJzL2Uyb0RvYy54bWysU1GO0zAQ/UfiDpb/aZqopW3UdLXqUoS0&#10;wEoLB3Adp7FwPGbsNi2H4QyIXy7RIzFx2tKFH4TIhzWTGT+/eTMzv9k3hu0Ueg224OlgyJmyEkpt&#10;NwX/+GH1YsqZD8KWwoBVBT8oz28Wz5/NW5erDGowpUJGINbnrSt4HYLLk8TLWjXCD8ApS8EKsBGB&#10;XNwkJYqW0BuTZMPhy6QFLB2CVN7T37s+yBcRv6qUDO+ryqvATMGJW4gnxnPdncliLvINCldreaIh&#10;/oFFI7SlRy9QdyIItkX9B1SjJYKHKgwkNAlUlZYq1kDVpMPfqnmshVOxFhLHu4tM/v/Byne7B2S6&#10;pN5xZkVDLTp+PX4/fjv+YGmnTut8TkmP7gG7+ry7B/nJMwvLWtiNukWEtlaiJE4xP3lyoXM8XWXr&#10;9i2UBC62AaJQ+wqbDpAkYPvYj8OlH2ofmKSf2WwyTcecSQpl08kwi/1KRH6+7NCH1woa1hkFV8Zo&#10;5zvFRC529z4Qf8o+Z0X+YHS50sZEBzfrpUG2EzQdq/h1JdMVf51mLGsLPhtn44j8JOb/DgJha8s4&#10;a51Wr052ENr0Nj1pLL181qvXfQ3lgbRD6MeW1oyMGvALZy2NbMH9561AxZl5Y0n/WToadTMendF4&#10;QnIxvI6sryPCSoIqeOCsN5eh34utQ72p6aU0lmvhlnpW6Shmx69ndSJLYxkFO61QN/fXfsz6teiL&#10;nwAAAP//AwBQSwMEFAAGAAgAAAAhAGYmqD3kAAAACwEAAA8AAABkcnMvZG93bnJldi54bWxMj91O&#10;g0AQRu9NfIfNmHjTtIuItEWWxphg00ST/vgAC4xAZWcJu23Rp3e80suZOfnmfOlqNJ044+BaSwru&#10;ZgEIpNJWLdUK3g/5dAHCeU2V7iyhgi90sMqur1KdVPZCOzzvfS04hFyiFTTe94mUrmzQaDezPRLf&#10;PuxgtOdxqGU16AuHm06GQRBLo1viD43u8bnB8nN/MgqO28P6WCzfNiWuXyd58B3nkxet1O3N+PQI&#10;wuPo/2D41Wd1yNipsCeqnOgURFE4Z1TBNJ4/gGAiWixjEAVvwvAeZJbK/x2yHwAAAP//AwBQSwEC&#10;LQAUAAYACAAAACEAtoM4kv4AAADhAQAAEwAAAAAAAAAAAAAAAAAAAAAAW0NvbnRlbnRfVHlwZXNd&#10;LnhtbFBLAQItABQABgAIAAAAIQA4/SH/1gAAAJQBAAALAAAAAAAAAAAAAAAAAC8BAABfcmVscy8u&#10;cmVsc1BLAQItABQABgAIAAAAIQCacVSPIgIAADAEAAAOAAAAAAAAAAAAAAAAAC4CAABkcnMvZTJv&#10;RG9jLnhtbFBLAQItABQABgAIAAAAIQBmJqg95AAAAAsBAAAPAAAAAAAAAAAAAAAAAHwEAABkcnMv&#10;ZG93bnJldi54bWxQSwUGAAAAAAQABADzAAAAjQUAAAAA&#10;" strokecolor="white"/>
        </w:pict>
      </w:r>
      <w:r>
        <w:rPr>
          <w:rFonts w:ascii="Times New Roman" w:hAnsi="Times New Roman"/>
          <w:sz w:val="4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.05pt;height:55.7pt" fillcolor="window">
            <v:imagedata r:id="rId6" o:title=""/>
          </v:shape>
        </w:pict>
      </w:r>
    </w:p>
    <w:p w:rsidR="00DB71C7" w:rsidRPr="00FF63F5" w:rsidRDefault="00DB71C7" w:rsidP="00DB71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3F5">
        <w:rPr>
          <w:rFonts w:ascii="Times New Roman" w:hAnsi="Times New Roman"/>
          <w:b/>
          <w:sz w:val="28"/>
          <w:szCs w:val="28"/>
          <w:lang w:val="uk-UA" w:eastAsia="uk-UA"/>
        </w:rPr>
        <w:t>УКРАЇНА</w:t>
      </w:r>
    </w:p>
    <w:p w:rsidR="00136CAC" w:rsidRDefault="00DB71C7" w:rsidP="00DB71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3F5">
        <w:rPr>
          <w:rFonts w:ascii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</w:t>
      </w:r>
    </w:p>
    <w:p w:rsidR="00DB71C7" w:rsidRPr="00FF63F5" w:rsidRDefault="00DB71C7" w:rsidP="00DB71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FF63F5"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Pr="00FF63F5">
        <w:rPr>
          <w:rFonts w:ascii="Times New Roman" w:hAnsi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DB71C7" w:rsidRPr="00FF63F5" w:rsidRDefault="00DB71C7" w:rsidP="00DB71C7">
      <w:pPr>
        <w:spacing w:after="0" w:line="240" w:lineRule="auto"/>
        <w:jc w:val="center"/>
        <w:rPr>
          <w:rFonts w:ascii="Times New Roman" w:hAnsi="Times New Roman"/>
          <w:b/>
          <w:szCs w:val="34"/>
          <w:lang w:val="uk-UA" w:eastAsia="uk-UA"/>
        </w:rPr>
      </w:pPr>
    </w:p>
    <w:p w:rsidR="00DB71C7" w:rsidRPr="00FF63F5" w:rsidRDefault="00DB71C7" w:rsidP="00DB71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FF63F5">
        <w:rPr>
          <w:rFonts w:ascii="Times New Roman" w:hAnsi="Times New Roman"/>
          <w:b/>
          <w:sz w:val="36"/>
          <w:szCs w:val="36"/>
          <w:lang w:val="uk-UA" w:eastAsia="uk-UA"/>
        </w:rPr>
        <w:t>НАКАЗ</w:t>
      </w:r>
    </w:p>
    <w:p w:rsidR="006A3C83" w:rsidRDefault="006A3C83"/>
    <w:p w:rsidR="0074328C" w:rsidRDefault="006E6C9A" w:rsidP="00136CAC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36CAC">
        <w:rPr>
          <w:rFonts w:ascii="Times New Roman" w:hAnsi="Times New Roman"/>
          <w:sz w:val="28"/>
          <w:szCs w:val="28"/>
          <w:u w:val="single"/>
        </w:rPr>
        <w:t>29</w:t>
      </w:r>
      <w:r w:rsidR="003036B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E6C9A">
        <w:rPr>
          <w:rFonts w:ascii="Times New Roman" w:hAnsi="Times New Roman"/>
          <w:sz w:val="28"/>
          <w:szCs w:val="28"/>
          <w:u w:val="single"/>
          <w:lang w:val="uk-UA"/>
        </w:rPr>
        <w:t>травня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4457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36B9" w:rsidRPr="006E6C9A">
        <w:rPr>
          <w:rFonts w:ascii="Times New Roman" w:hAnsi="Times New Roman"/>
          <w:sz w:val="28"/>
          <w:szCs w:val="28"/>
          <w:lang w:val="uk-UA" w:eastAsia="uk-UA"/>
        </w:rPr>
        <w:t xml:space="preserve">2019 </w:t>
      </w:r>
      <w:r w:rsidR="005F6325"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5F6325"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136CAC">
        <w:rPr>
          <w:rFonts w:ascii="Times New Roman" w:hAnsi="Times New Roman"/>
          <w:sz w:val="28"/>
          <w:szCs w:val="28"/>
          <w:lang w:val="uk-UA" w:eastAsia="uk-UA"/>
        </w:rPr>
        <w:tab/>
      </w:r>
      <w:r w:rsid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374CF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</w:t>
      </w:r>
      <w:r w:rsidR="00374CF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№</w:t>
      </w:r>
      <w:r w:rsidR="00DA7B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E6C9A">
        <w:rPr>
          <w:rFonts w:ascii="Times New Roman" w:hAnsi="Times New Roman"/>
          <w:sz w:val="28"/>
          <w:szCs w:val="28"/>
          <w:u w:val="single"/>
          <w:lang w:val="uk-UA" w:eastAsia="uk-UA"/>
        </w:rPr>
        <w:t>287</w:t>
      </w:r>
    </w:p>
    <w:p w:rsidR="005F6325" w:rsidRPr="00374CF7" w:rsidRDefault="005F6325">
      <w:pPr>
        <w:rPr>
          <w:rFonts w:ascii="Times New Roman" w:hAnsi="Times New Roman"/>
          <w:sz w:val="28"/>
          <w:szCs w:val="28"/>
          <w:lang w:val="uk-UA" w:eastAsia="uk-UA"/>
        </w:rPr>
      </w:pP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D3718C" w:rsidRPr="00CE1670" w:rsidRDefault="005F6325" w:rsidP="00063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32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 w:rsidR="00CE1670">
        <w:rPr>
          <w:rFonts w:ascii="Times New Roman" w:hAnsi="Times New Roman"/>
          <w:b/>
          <w:sz w:val="28"/>
          <w:szCs w:val="28"/>
          <w:lang w:val="uk-UA" w:eastAsia="uk-UA"/>
        </w:rPr>
        <w:t>проведення</w:t>
      </w:r>
      <w:r w:rsidRPr="005F632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063E95">
        <w:rPr>
          <w:rFonts w:ascii="Times New Roman" w:hAnsi="Times New Roman"/>
          <w:b/>
          <w:sz w:val="28"/>
          <w:szCs w:val="28"/>
          <w:lang w:val="uk-UA"/>
        </w:rPr>
        <w:t>обласної профільної</w:t>
      </w:r>
    </w:p>
    <w:p w:rsidR="00063E95" w:rsidRDefault="00063E95" w:rsidP="00063E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школи для обдарованих учнів </w:t>
      </w:r>
    </w:p>
    <w:p w:rsidR="00063E95" w:rsidRDefault="00063E95" w:rsidP="00063E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«Інтелект Буковини»</w:t>
      </w:r>
    </w:p>
    <w:p w:rsidR="00DB71C7" w:rsidRDefault="00DB71C7" w:rsidP="00063E95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74328C" w:rsidRDefault="0074328C" w:rsidP="00063E95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DB71C7" w:rsidRPr="0077366A" w:rsidRDefault="00285A7C" w:rsidP="00773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6920"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оздоровлення та відпочинок дітей», розпорядження обласної державної  адміністрації </w:t>
      </w:r>
      <w:r>
        <w:rPr>
          <w:rFonts w:ascii="Times New Roman" w:hAnsi="Times New Roman"/>
          <w:sz w:val="28"/>
          <w:szCs w:val="28"/>
          <w:lang w:val="uk-UA"/>
        </w:rPr>
        <w:t>від 09.04.2019 №338</w:t>
      </w:r>
      <w:r w:rsidRPr="00C81D7A">
        <w:rPr>
          <w:rFonts w:ascii="Times New Roman" w:hAnsi="Times New Roman"/>
          <w:sz w:val="28"/>
          <w:szCs w:val="28"/>
          <w:lang w:val="uk-UA"/>
        </w:rPr>
        <w:t>-р</w:t>
      </w:r>
      <w:r w:rsidRPr="005C6920">
        <w:rPr>
          <w:rFonts w:ascii="Times New Roman" w:hAnsi="Times New Roman"/>
          <w:sz w:val="28"/>
          <w:szCs w:val="28"/>
          <w:lang w:val="uk-UA"/>
        </w:rPr>
        <w:t xml:space="preserve"> «Про організацію літнього  оздоровлення та відпочинку дітей у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C6920">
        <w:rPr>
          <w:rFonts w:ascii="Times New Roman" w:hAnsi="Times New Roman"/>
          <w:sz w:val="28"/>
          <w:szCs w:val="28"/>
          <w:lang w:val="uk-UA"/>
        </w:rPr>
        <w:t xml:space="preserve"> році», Комплексної  програми оздоровлення та відпочинку дітей Чернівецької області на 2016-2020 роки, затвердженої рішенням ІV сесії обласної ради VІІ скликання від 15.03.2016 №22-4/16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</w:t>
      </w:r>
      <w:r w:rsidR="00B2105A">
        <w:rPr>
          <w:rFonts w:ascii="Times New Roman" w:hAnsi="Times New Roman"/>
          <w:sz w:val="28"/>
          <w:szCs w:val="28"/>
          <w:lang w:val="uk-UA"/>
        </w:rPr>
        <w:t>наказів</w:t>
      </w:r>
      <w:r w:rsidR="0077366A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обласної державної адміністрації від 02.05.2018 №210 </w:t>
      </w:r>
      <w:r w:rsidR="0077366A" w:rsidRPr="00DB71C7"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="0077366A">
        <w:rPr>
          <w:rFonts w:ascii="Times New Roman" w:hAnsi="Times New Roman"/>
          <w:sz w:val="28"/>
          <w:szCs w:val="28"/>
          <w:lang w:val="uk-UA"/>
        </w:rPr>
        <w:t>Положення про</w:t>
      </w:r>
      <w:r w:rsidR="0077366A" w:rsidRPr="00DB71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66A">
        <w:rPr>
          <w:rFonts w:ascii="Times New Roman" w:hAnsi="Times New Roman"/>
          <w:sz w:val="28"/>
          <w:szCs w:val="28"/>
          <w:lang w:val="uk-UA"/>
        </w:rPr>
        <w:t>обласну профільну школу для обдарованих учнів «Інтелект Буковини»</w:t>
      </w:r>
      <w:r w:rsidR="003036B9">
        <w:rPr>
          <w:rFonts w:ascii="Times New Roman" w:hAnsi="Times New Roman"/>
          <w:sz w:val="28"/>
          <w:szCs w:val="28"/>
          <w:lang w:val="uk-UA"/>
        </w:rPr>
        <w:t>»,</w:t>
      </w:r>
      <w:r w:rsidR="007736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06.05</w:t>
      </w:r>
      <w:r w:rsidR="003036B9">
        <w:rPr>
          <w:rFonts w:ascii="Times New Roman" w:hAnsi="Times New Roman"/>
          <w:sz w:val="28"/>
          <w:szCs w:val="28"/>
          <w:lang w:val="uk-UA"/>
        </w:rPr>
        <w:t xml:space="preserve">.2019 </w:t>
      </w:r>
      <w:r>
        <w:rPr>
          <w:rFonts w:ascii="Times New Roman" w:hAnsi="Times New Roman"/>
          <w:sz w:val="28"/>
          <w:szCs w:val="28"/>
          <w:lang w:val="uk-UA"/>
        </w:rPr>
        <w:t xml:space="preserve"> № 226</w:t>
      </w:r>
      <w:r w:rsidR="003036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6B9" w:rsidRPr="00DB71C7">
        <w:rPr>
          <w:rFonts w:ascii="Times New Roman" w:hAnsi="Times New Roman"/>
          <w:sz w:val="28"/>
          <w:szCs w:val="28"/>
          <w:lang w:val="uk-UA"/>
        </w:rPr>
        <w:t>«Про затвердження заходів щодо організації змістовного дозвілля, відпочинку та оздоро</w:t>
      </w:r>
      <w:r w:rsidR="003036B9">
        <w:rPr>
          <w:rFonts w:ascii="Times New Roman" w:hAnsi="Times New Roman"/>
          <w:sz w:val="28"/>
          <w:szCs w:val="28"/>
          <w:lang w:val="uk-UA"/>
        </w:rPr>
        <w:t>влення дітей області влітку 2019</w:t>
      </w:r>
      <w:r w:rsidR="003036B9" w:rsidRPr="00DB71C7">
        <w:rPr>
          <w:rFonts w:ascii="Times New Roman" w:hAnsi="Times New Roman"/>
          <w:sz w:val="28"/>
          <w:szCs w:val="28"/>
          <w:lang w:val="uk-UA"/>
        </w:rPr>
        <w:t xml:space="preserve"> року»</w:t>
      </w:r>
      <w:r w:rsidR="003036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05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C1721">
        <w:rPr>
          <w:rFonts w:ascii="Times New Roman" w:hAnsi="Times New Roman"/>
          <w:sz w:val="28"/>
          <w:szCs w:val="28"/>
          <w:lang w:val="uk-UA"/>
        </w:rPr>
        <w:t xml:space="preserve">з метою створення належних умов для освітньої, культурно-виховної, фізкультурно-оздоровчої та спортивної роботи з дітьми, отримання обдарованою </w:t>
      </w:r>
      <w:r w:rsidR="008C1721">
        <w:rPr>
          <w:rFonts w:ascii="Times New Roman" w:hAnsi="Times New Roman"/>
          <w:sz w:val="28"/>
          <w:szCs w:val="28"/>
          <w:lang w:val="uk-UA"/>
        </w:rPr>
        <w:lastRenderedPageBreak/>
        <w:t xml:space="preserve">молоддю кваліфікованої навчальної, інформаційної </w:t>
      </w:r>
      <w:r w:rsidR="00B2105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C1721">
        <w:rPr>
          <w:rFonts w:ascii="Times New Roman" w:hAnsi="Times New Roman"/>
          <w:sz w:val="28"/>
          <w:szCs w:val="28"/>
          <w:lang w:val="uk-UA"/>
        </w:rPr>
        <w:t>методичної допомоги, задоволення їх потреб у професійному визначенні, забезпечення ефективного відпочинку дітей</w:t>
      </w:r>
    </w:p>
    <w:p w:rsidR="00DB71C7" w:rsidRDefault="00DB71C7" w:rsidP="00DB71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71C7" w:rsidRPr="005C6920" w:rsidRDefault="00DB71C7" w:rsidP="00DB71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92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21610" w:rsidRPr="009D4023" w:rsidRDefault="00CE1670" w:rsidP="009D402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Провести</w:t>
      </w:r>
      <w:r w:rsidR="00121610" w:rsidRPr="009D4023">
        <w:rPr>
          <w:sz w:val="28"/>
          <w:szCs w:val="28"/>
          <w:lang w:val="uk-UA" w:eastAsia="uk-UA"/>
        </w:rPr>
        <w:t xml:space="preserve"> </w:t>
      </w:r>
      <w:r w:rsidR="00063E95">
        <w:rPr>
          <w:sz w:val="28"/>
          <w:szCs w:val="28"/>
          <w:lang w:val="uk-UA"/>
        </w:rPr>
        <w:t>обласну профільну школу для обдарованих учнів «Інтелект Буковини»</w:t>
      </w:r>
      <w:r w:rsidR="00063E95" w:rsidRPr="009D4023">
        <w:rPr>
          <w:sz w:val="28"/>
          <w:szCs w:val="28"/>
          <w:lang w:val="uk-UA" w:eastAsia="uk-UA"/>
        </w:rPr>
        <w:t xml:space="preserve"> </w:t>
      </w:r>
      <w:r w:rsidR="00063E95">
        <w:rPr>
          <w:sz w:val="28"/>
          <w:szCs w:val="28"/>
          <w:lang w:val="uk-UA" w:eastAsia="uk-UA"/>
        </w:rPr>
        <w:t>(далі – Школа</w:t>
      </w:r>
      <w:r w:rsidR="00121610" w:rsidRPr="009D4023">
        <w:rPr>
          <w:sz w:val="28"/>
          <w:szCs w:val="28"/>
          <w:lang w:val="uk-UA" w:eastAsia="uk-UA"/>
        </w:rPr>
        <w:t>) на базі Комунального закладу «</w:t>
      </w:r>
      <w:proofErr w:type="spellStart"/>
      <w:r w:rsidR="00121610" w:rsidRPr="009D4023">
        <w:rPr>
          <w:sz w:val="28"/>
          <w:szCs w:val="28"/>
          <w:lang w:val="uk-UA" w:eastAsia="uk-UA"/>
        </w:rPr>
        <w:t>Вижницька</w:t>
      </w:r>
      <w:proofErr w:type="spellEnd"/>
      <w:r w:rsidR="00121610" w:rsidRPr="009D4023">
        <w:rPr>
          <w:sz w:val="28"/>
          <w:szCs w:val="28"/>
          <w:lang w:val="uk-UA" w:eastAsia="uk-UA"/>
        </w:rPr>
        <w:t xml:space="preserve"> </w:t>
      </w:r>
      <w:r w:rsidR="00CD4EB3">
        <w:rPr>
          <w:sz w:val="28"/>
          <w:szCs w:val="28"/>
          <w:lang w:val="uk-UA" w:eastAsia="uk-UA"/>
        </w:rPr>
        <w:t xml:space="preserve">спеціалізована </w:t>
      </w:r>
      <w:r w:rsidR="00121610" w:rsidRPr="009D4023">
        <w:rPr>
          <w:sz w:val="28"/>
          <w:szCs w:val="28"/>
          <w:lang w:val="uk-UA" w:eastAsia="uk-UA"/>
        </w:rPr>
        <w:t xml:space="preserve"> школа-інтернат І-ІІІ ступенів </w:t>
      </w:r>
      <w:r w:rsidR="00CD4EB3">
        <w:rPr>
          <w:sz w:val="28"/>
          <w:szCs w:val="28"/>
          <w:lang w:val="uk-UA" w:eastAsia="uk-UA"/>
        </w:rPr>
        <w:t>з поглибленим вивченням окремих предметів та ку</w:t>
      </w:r>
      <w:r w:rsidR="00EC33DC">
        <w:rPr>
          <w:sz w:val="28"/>
          <w:szCs w:val="28"/>
          <w:lang w:val="uk-UA" w:eastAsia="uk-UA"/>
        </w:rPr>
        <w:t>рсів художньо-естетичного циклу</w:t>
      </w:r>
      <w:r w:rsidR="00CD4EB3">
        <w:rPr>
          <w:sz w:val="28"/>
          <w:szCs w:val="28"/>
          <w:lang w:val="uk-UA" w:eastAsia="uk-UA"/>
        </w:rPr>
        <w:t xml:space="preserve"> </w:t>
      </w:r>
      <w:r w:rsidR="00121610" w:rsidRPr="009D4023">
        <w:rPr>
          <w:sz w:val="28"/>
          <w:szCs w:val="28"/>
          <w:lang w:val="uk-UA" w:eastAsia="uk-UA"/>
        </w:rPr>
        <w:t xml:space="preserve">імені Назарія Яремчука» (м. </w:t>
      </w:r>
      <w:proofErr w:type="spellStart"/>
      <w:r w:rsidR="00121610" w:rsidRPr="009D4023">
        <w:rPr>
          <w:sz w:val="28"/>
          <w:szCs w:val="28"/>
          <w:lang w:val="uk-UA" w:eastAsia="uk-UA"/>
        </w:rPr>
        <w:t>Вижниця</w:t>
      </w:r>
      <w:proofErr w:type="spellEnd"/>
      <w:r w:rsidR="00121610" w:rsidRPr="009D4023">
        <w:rPr>
          <w:sz w:val="28"/>
          <w:szCs w:val="28"/>
          <w:lang w:val="uk-UA" w:eastAsia="uk-UA"/>
        </w:rPr>
        <w:t xml:space="preserve">, вул. Романа Шухевича, 8) з </w:t>
      </w:r>
      <w:r w:rsidR="00285A7C">
        <w:rPr>
          <w:sz w:val="28"/>
          <w:szCs w:val="28"/>
          <w:lang w:val="uk-UA" w:eastAsia="uk-UA"/>
        </w:rPr>
        <w:t>17 червня по 30</w:t>
      </w:r>
      <w:r w:rsidR="00121610" w:rsidRPr="001238E3">
        <w:rPr>
          <w:sz w:val="28"/>
          <w:szCs w:val="28"/>
          <w:lang w:val="uk-UA" w:eastAsia="uk-UA"/>
        </w:rPr>
        <w:t xml:space="preserve"> </w:t>
      </w:r>
      <w:r w:rsidR="00285A7C">
        <w:rPr>
          <w:sz w:val="28"/>
          <w:szCs w:val="28"/>
          <w:lang w:val="uk-UA" w:eastAsia="uk-UA"/>
        </w:rPr>
        <w:t>червня 2019</w:t>
      </w:r>
      <w:r w:rsidR="00121610" w:rsidRPr="009D4023">
        <w:rPr>
          <w:sz w:val="28"/>
          <w:szCs w:val="28"/>
          <w:lang w:val="uk-UA" w:eastAsia="uk-UA"/>
        </w:rPr>
        <w:t>.</w:t>
      </w:r>
    </w:p>
    <w:p w:rsidR="00CE1670" w:rsidRPr="00441680" w:rsidRDefault="00CE1670" w:rsidP="009D4023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Призначити </w:t>
      </w:r>
      <w:r w:rsidR="00116993" w:rsidRPr="00441680">
        <w:rPr>
          <w:rFonts w:ascii="Times New Roman" w:hAnsi="Times New Roman" w:cs="Times New Roman"/>
          <w:sz w:val="28"/>
          <w:szCs w:val="28"/>
          <w:lang w:eastAsia="uk-UA"/>
        </w:rPr>
        <w:t>директором</w:t>
      </w:r>
      <w:r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 Школи </w:t>
      </w:r>
      <w:proofErr w:type="spellStart"/>
      <w:r w:rsidR="00441680">
        <w:rPr>
          <w:rFonts w:ascii="Times New Roman" w:hAnsi="Times New Roman" w:cs="Times New Roman"/>
          <w:sz w:val="28"/>
          <w:szCs w:val="28"/>
        </w:rPr>
        <w:t>Чевюк</w:t>
      </w:r>
      <w:proofErr w:type="spellEnd"/>
      <w:r w:rsidR="00441680">
        <w:rPr>
          <w:rFonts w:ascii="Times New Roman" w:hAnsi="Times New Roman" w:cs="Times New Roman"/>
          <w:sz w:val="28"/>
          <w:szCs w:val="28"/>
        </w:rPr>
        <w:t xml:space="preserve"> Ганну </w:t>
      </w:r>
      <w:proofErr w:type="spellStart"/>
      <w:r w:rsidR="00441680">
        <w:rPr>
          <w:rFonts w:ascii="Times New Roman" w:hAnsi="Times New Roman" w:cs="Times New Roman"/>
          <w:sz w:val="28"/>
          <w:szCs w:val="28"/>
        </w:rPr>
        <w:t>Олексіівну</w:t>
      </w:r>
      <w:proofErr w:type="spellEnd"/>
      <w:r w:rsidR="00441680">
        <w:rPr>
          <w:rFonts w:ascii="Times New Roman" w:hAnsi="Times New Roman" w:cs="Times New Roman"/>
          <w:sz w:val="28"/>
          <w:szCs w:val="28"/>
        </w:rPr>
        <w:t xml:space="preserve">, </w:t>
      </w:r>
      <w:r w:rsidR="00441680" w:rsidRPr="00441680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74328C">
        <w:rPr>
          <w:rFonts w:ascii="Times New Roman" w:hAnsi="Times New Roman" w:cs="Times New Roman"/>
          <w:sz w:val="28"/>
          <w:szCs w:val="28"/>
        </w:rPr>
        <w:t xml:space="preserve">а </w:t>
      </w:r>
      <w:r w:rsidR="00441680" w:rsidRPr="00441680">
        <w:rPr>
          <w:rFonts w:ascii="Times New Roman" w:hAnsi="Times New Roman" w:cs="Times New Roman"/>
          <w:sz w:val="28"/>
          <w:szCs w:val="28"/>
        </w:rPr>
        <w:t xml:space="preserve"> директора з виховної роботи </w:t>
      </w:r>
      <w:r w:rsidR="00CD4EB3" w:rsidRPr="00441680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</w:t>
      </w:r>
      <w:proofErr w:type="spellStart"/>
      <w:r w:rsidR="00CD4EB3" w:rsidRPr="00441680">
        <w:rPr>
          <w:rFonts w:ascii="Times New Roman" w:hAnsi="Times New Roman" w:cs="Times New Roman"/>
          <w:sz w:val="28"/>
          <w:szCs w:val="28"/>
          <w:lang w:eastAsia="uk-UA"/>
        </w:rPr>
        <w:t>Вижницька</w:t>
      </w:r>
      <w:proofErr w:type="spellEnd"/>
      <w:r w:rsidR="00CD4EB3"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 спеціалізована  школа-інтернат І-ІІІ ступенів з поглибленим вивченням окремих предметів та ку</w:t>
      </w:r>
      <w:r w:rsidR="00EC33DC" w:rsidRPr="00441680">
        <w:rPr>
          <w:rFonts w:ascii="Times New Roman" w:hAnsi="Times New Roman" w:cs="Times New Roman"/>
          <w:sz w:val="28"/>
          <w:szCs w:val="28"/>
          <w:lang w:eastAsia="uk-UA"/>
        </w:rPr>
        <w:t>рсів художньо-естетичного циклу</w:t>
      </w:r>
      <w:r w:rsidR="00CD4EB3"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 імені Назарія Яремчука»</w:t>
      </w:r>
      <w:r w:rsidRPr="00441680">
        <w:rPr>
          <w:rFonts w:ascii="Times New Roman" w:hAnsi="Times New Roman" w:cs="Times New Roman"/>
          <w:sz w:val="28"/>
          <w:szCs w:val="28"/>
          <w:lang w:eastAsia="uk-UA"/>
        </w:rPr>
        <w:t>, заступником директора</w:t>
      </w:r>
      <w:r w:rsidR="00AD046E"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168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Бегініну</w:t>
      </w:r>
      <w:proofErr w:type="spellEnd"/>
      <w:r w:rsidRPr="0044168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Марію Романівну</w:t>
      </w:r>
      <w:r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, методиста хімії та біології районного методичного кабінету відділу освіти </w:t>
      </w:r>
      <w:proofErr w:type="spellStart"/>
      <w:r w:rsidRPr="00441680">
        <w:rPr>
          <w:rFonts w:ascii="Times New Roman" w:hAnsi="Times New Roman" w:cs="Times New Roman"/>
          <w:sz w:val="28"/>
          <w:szCs w:val="28"/>
          <w:lang w:eastAsia="uk-UA"/>
        </w:rPr>
        <w:t>Вижницької</w:t>
      </w:r>
      <w:proofErr w:type="spellEnd"/>
      <w:r w:rsidRPr="00441680">
        <w:rPr>
          <w:rFonts w:ascii="Times New Roman" w:hAnsi="Times New Roman" w:cs="Times New Roman"/>
          <w:sz w:val="28"/>
          <w:szCs w:val="28"/>
          <w:lang w:eastAsia="uk-UA"/>
        </w:rPr>
        <w:t xml:space="preserve"> районної державної адміністрації (за згодою)</w:t>
      </w:r>
      <w:r w:rsidR="002665A6" w:rsidRPr="0044168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21610" w:rsidRPr="00121610" w:rsidRDefault="009D4023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 Затвердити:</w:t>
      </w:r>
    </w:p>
    <w:p w:rsidR="00121610" w:rsidRPr="00121610" w:rsidRDefault="00CE1670" w:rsidP="00285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.1. Список учасників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 xml:space="preserve">обласної профільної  школи для обдарованих </w:t>
      </w:r>
      <w:r w:rsidR="0028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>учнів «Інтелект Буковини»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що додається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.2. Список осіб-координаторів роботи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що додається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E1670" w:rsidRP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3.3.Список викладачів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>
        <w:rPr>
          <w:rFonts w:ascii="Times New Roman" w:hAnsi="Times New Roman"/>
          <w:sz w:val="28"/>
          <w:szCs w:val="28"/>
          <w:lang w:val="uk-UA" w:eastAsia="uk-UA"/>
        </w:rPr>
        <w:t>, що додається.</w:t>
      </w:r>
    </w:p>
    <w:p w:rsid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3.4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 План роботи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що додається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E1670" w:rsidRP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3.5. Розклад занять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>
        <w:rPr>
          <w:rFonts w:ascii="Times New Roman" w:hAnsi="Times New Roman"/>
          <w:sz w:val="28"/>
          <w:szCs w:val="28"/>
          <w:lang w:val="uk-UA" w:eastAsia="uk-UA"/>
        </w:rPr>
        <w:t>, що додається.</w:t>
      </w:r>
    </w:p>
    <w:p w:rsidR="00121610" w:rsidRP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 Директору </w:t>
      </w:r>
      <w:r w:rsidR="00116993">
        <w:rPr>
          <w:rFonts w:ascii="Times New Roman" w:hAnsi="Times New Roman"/>
          <w:sz w:val="28"/>
          <w:szCs w:val="28"/>
          <w:lang w:val="uk-UA" w:eastAsia="uk-UA"/>
        </w:rPr>
        <w:t xml:space="preserve">Школи 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441680">
        <w:rPr>
          <w:rFonts w:ascii="Times New Roman" w:hAnsi="Times New Roman"/>
          <w:sz w:val="28"/>
          <w:szCs w:val="28"/>
          <w:lang w:val="uk-UA" w:eastAsia="uk-UA"/>
        </w:rPr>
        <w:t>Чевюк</w:t>
      </w:r>
      <w:proofErr w:type="spellEnd"/>
      <w:r w:rsidR="00441680">
        <w:rPr>
          <w:rFonts w:ascii="Times New Roman" w:hAnsi="Times New Roman"/>
          <w:sz w:val="28"/>
          <w:szCs w:val="28"/>
          <w:lang w:val="uk-UA" w:eastAsia="uk-UA"/>
        </w:rPr>
        <w:t xml:space="preserve"> Г.О.</w:t>
      </w:r>
      <w:r w:rsidR="001238E3">
        <w:rPr>
          <w:rFonts w:ascii="Times New Roman" w:hAnsi="Times New Roman"/>
          <w:sz w:val="28"/>
          <w:szCs w:val="28"/>
          <w:lang w:val="uk-UA" w:eastAsia="uk-UA"/>
        </w:rPr>
        <w:t>)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</w:p>
    <w:p w:rsid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.1. Здійснити організаційні заходи щодо проведення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 для обдарованої учнівської молоді  закладів </w:t>
      </w:r>
      <w:r w:rsidR="00EE04A0">
        <w:rPr>
          <w:rFonts w:ascii="Times New Roman" w:hAnsi="Times New Roman"/>
          <w:sz w:val="28"/>
          <w:szCs w:val="28"/>
          <w:lang w:val="uk-UA" w:eastAsia="uk-UA"/>
        </w:rPr>
        <w:t xml:space="preserve">освіти 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Чернівецької області.</w:t>
      </w:r>
    </w:p>
    <w:p w:rsidR="007D7364" w:rsidRPr="00121610" w:rsidRDefault="007D7364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4.2. </w:t>
      </w:r>
      <w:r w:rsidR="00166DB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Організувати харчування </w:t>
      </w:r>
      <w:r w:rsidR="00333125">
        <w:rPr>
          <w:rFonts w:ascii="Times New Roman" w:hAnsi="Times New Roman"/>
          <w:sz w:val="28"/>
          <w:szCs w:val="28"/>
          <w:lang w:val="uk-UA" w:eastAsia="uk-UA"/>
        </w:rPr>
        <w:t xml:space="preserve">та проживання </w:t>
      </w:r>
      <w:r>
        <w:rPr>
          <w:rFonts w:ascii="Times New Roman" w:hAnsi="Times New Roman"/>
          <w:sz w:val="28"/>
          <w:szCs w:val="28"/>
          <w:lang w:val="uk-UA" w:eastAsia="uk-UA"/>
        </w:rPr>
        <w:t>учасників Школи.</w:t>
      </w:r>
    </w:p>
    <w:p w:rsidR="00121610" w:rsidRPr="00121610" w:rsidRDefault="00CE1670" w:rsidP="00121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.3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D7364" w:rsidRPr="00121610">
        <w:rPr>
          <w:rFonts w:ascii="Times New Roman" w:hAnsi="Times New Roman"/>
          <w:sz w:val="28"/>
          <w:szCs w:val="28"/>
          <w:lang w:val="uk-UA" w:eastAsia="uk-UA"/>
        </w:rPr>
        <w:t xml:space="preserve">Призначити 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 xml:space="preserve">старшого вихователя, </w:t>
      </w:r>
      <w:r w:rsidR="007D7364" w:rsidRPr="00121610">
        <w:rPr>
          <w:rFonts w:ascii="Times New Roman" w:hAnsi="Times New Roman"/>
          <w:sz w:val="28"/>
          <w:szCs w:val="28"/>
          <w:lang w:val="uk-UA" w:eastAsia="uk-UA"/>
        </w:rPr>
        <w:t xml:space="preserve">вихователів, соціального педагога, спортивного інструктора, музичного керівника та інших працівників 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7D7364" w:rsidRPr="00121610">
        <w:rPr>
          <w:rFonts w:ascii="Times New Roman" w:hAnsi="Times New Roman"/>
          <w:sz w:val="28"/>
          <w:szCs w:val="28"/>
          <w:lang w:val="uk-UA" w:eastAsia="uk-UA"/>
        </w:rPr>
        <w:t>, відповідно до вимог чинного законодавства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D7364" w:rsidRPr="001216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21610" w:rsidRPr="00121610" w:rsidRDefault="00AD046E" w:rsidP="00121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.4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D7364" w:rsidRPr="007D736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D7364" w:rsidRPr="00121610">
        <w:rPr>
          <w:rFonts w:ascii="Times New Roman" w:hAnsi="Times New Roman"/>
          <w:sz w:val="28"/>
          <w:szCs w:val="28"/>
          <w:lang w:val="uk-UA" w:eastAsia="uk-UA"/>
        </w:rPr>
        <w:t xml:space="preserve">Організувати проведення інструктажів з безпеки життєдіяльності   для учасників, працівників 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7D7364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1610" w:rsidRP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.5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 Забезпечити роботу медичного працівника під час проведення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1610" w:rsidRPr="00121610" w:rsidRDefault="007D7364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4.6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>. Організувати змістовне дозвілля та відпочинок</w:t>
      </w:r>
      <w:r w:rsidR="00166DBF">
        <w:rPr>
          <w:rFonts w:ascii="Times New Roman" w:hAnsi="Times New Roman"/>
          <w:sz w:val="28"/>
          <w:szCs w:val="28"/>
          <w:lang w:val="uk-UA" w:eastAsia="uk-UA"/>
        </w:rPr>
        <w:t xml:space="preserve"> у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Школі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1610" w:rsidRPr="00121610" w:rsidRDefault="00CE1670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4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D7364">
        <w:rPr>
          <w:rFonts w:ascii="Times New Roman" w:hAnsi="Times New Roman"/>
          <w:sz w:val="28"/>
          <w:szCs w:val="28"/>
          <w:lang w:val="uk-UA" w:eastAsia="uk-UA"/>
        </w:rPr>
        <w:t>7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>Координувати роботу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 за здійсненням науково-практичної частини в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Школі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1610" w:rsidRDefault="00AD046E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12161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Директорам комунального обласного позашкільного навчального закладу «Буковинська Мала академія наук учнівської молоді» (</w:t>
      </w:r>
      <w:r w:rsidR="001238E3">
        <w:rPr>
          <w:rFonts w:ascii="Times New Roman" w:hAnsi="Times New Roman"/>
          <w:sz w:val="28"/>
          <w:szCs w:val="28"/>
          <w:lang w:val="uk-UA" w:eastAsia="uk-UA"/>
        </w:rPr>
        <w:t>Тріска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М.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К.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), комунального закладу «Інститут післядипломної педагогічної освіти Чернівецької області» (</w:t>
      </w:r>
      <w:proofErr w:type="spellStart"/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Білянін</w:t>
      </w:r>
      <w:proofErr w:type="spellEnd"/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Г.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І.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2D02A3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AD046E" w:rsidRDefault="00AD046E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.1. </w:t>
      </w:r>
      <w:r>
        <w:rPr>
          <w:rFonts w:ascii="Times New Roman" w:hAnsi="Times New Roman"/>
          <w:sz w:val="28"/>
          <w:szCs w:val="28"/>
          <w:lang w:val="uk-UA" w:eastAsia="uk-UA"/>
        </w:rPr>
        <w:t>Забезпечити організацію та науково-методичний супровід роботи Школи.</w:t>
      </w:r>
    </w:p>
    <w:p w:rsidR="009D4023" w:rsidRPr="009D4023" w:rsidRDefault="00AD046E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5.2.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Розробити сценарний план урочистого відкриття та закриття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4023" w:rsidRPr="009D4023" w:rsidRDefault="00AD046E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5.3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 Забезпечити організований:</w:t>
      </w:r>
    </w:p>
    <w:p w:rsidR="009D4023" w:rsidRPr="009D4023" w:rsidRDefault="003245D2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від’їзд учасників до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3718C" w:rsidRPr="001238E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7</w:t>
      </w:r>
      <w:r w:rsidR="009D4023" w:rsidRPr="001238E3">
        <w:rPr>
          <w:rFonts w:ascii="Times New Roman" w:hAnsi="Times New Roman"/>
          <w:sz w:val="28"/>
          <w:szCs w:val="28"/>
          <w:lang w:val="uk-UA" w:eastAsia="uk-UA"/>
        </w:rPr>
        <w:t>.06.201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9</w:t>
      </w:r>
      <w:r w:rsidR="009D4023" w:rsidRPr="001238E3">
        <w:rPr>
          <w:rFonts w:ascii="Times New Roman" w:hAnsi="Times New Roman"/>
          <w:sz w:val="28"/>
          <w:szCs w:val="28"/>
          <w:lang w:val="uk-UA" w:eastAsia="uk-UA"/>
        </w:rPr>
        <w:t xml:space="preserve"> о 09:00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за адресою: м. Чернівці, вул. І.Франка, 20;</w:t>
      </w:r>
    </w:p>
    <w:p w:rsidR="009D4023" w:rsidRDefault="009D4023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- від’їзд учасників з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30</w:t>
      </w:r>
      <w:r w:rsidR="00D3718C" w:rsidRPr="001238E3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6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>.201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9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 xml:space="preserve"> о 1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5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>.</w:t>
      </w:r>
      <w:r w:rsidR="001B152F" w:rsidRPr="001B152F">
        <w:rPr>
          <w:rFonts w:ascii="Times New Roman" w:hAnsi="Times New Roman"/>
          <w:sz w:val="28"/>
          <w:szCs w:val="28"/>
          <w:lang w:eastAsia="uk-UA"/>
        </w:rPr>
        <w:t>0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>0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Pr="009D4023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: м </w:t>
      </w:r>
      <w:proofErr w:type="spellStart"/>
      <w:r w:rsidRPr="009D4023">
        <w:rPr>
          <w:rFonts w:ascii="Times New Roman" w:hAnsi="Times New Roman"/>
          <w:sz w:val="28"/>
          <w:szCs w:val="28"/>
          <w:lang w:val="uk-UA" w:eastAsia="uk-UA"/>
        </w:rPr>
        <w:t>Вижниця</w:t>
      </w:r>
      <w:proofErr w:type="spellEnd"/>
      <w:r w:rsidRPr="009D4023">
        <w:rPr>
          <w:rFonts w:ascii="Times New Roman" w:hAnsi="Times New Roman"/>
          <w:sz w:val="28"/>
          <w:szCs w:val="28"/>
          <w:lang w:val="uk-UA" w:eastAsia="uk-UA"/>
        </w:rPr>
        <w:t>, вул. Романа Шухевича, 8.</w:t>
      </w:r>
    </w:p>
    <w:p w:rsidR="0074328C" w:rsidRPr="009D4023" w:rsidRDefault="0074328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535FC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Рекомендувати 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в.о. ректору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національного університету ім. Юрія Федьковича (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Ангельський О.В.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5C3829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Буковинського державного медичного університету (Бойчук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Т.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М.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C3829" w:rsidRPr="001216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>д</w:t>
      </w:r>
      <w:r w:rsidR="002665A6" w:rsidRPr="00121610">
        <w:rPr>
          <w:rFonts w:ascii="Times New Roman" w:hAnsi="Times New Roman"/>
          <w:sz w:val="28"/>
          <w:szCs w:val="28"/>
          <w:lang w:val="uk-UA" w:eastAsia="uk-UA"/>
        </w:rPr>
        <w:t>иректорам комунального обласного позашкільного навчального закладу «Буковинська Мала академія наук учнівської молоді» (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>Тріска М.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К.</w:t>
      </w:r>
      <w:r w:rsidR="002665A6"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C3829" w:rsidRPr="00121610">
        <w:rPr>
          <w:rFonts w:ascii="Times New Roman" w:hAnsi="Times New Roman"/>
          <w:sz w:val="28"/>
          <w:szCs w:val="28"/>
          <w:lang w:val="uk-UA" w:eastAsia="uk-UA"/>
        </w:rPr>
        <w:t>комунального закладу «Інститут післядипломної педагогічної освіти Чернівецької області» (</w:t>
      </w:r>
      <w:proofErr w:type="spellStart"/>
      <w:r w:rsidR="005C3829" w:rsidRPr="00121610">
        <w:rPr>
          <w:rFonts w:ascii="Times New Roman" w:hAnsi="Times New Roman"/>
          <w:sz w:val="28"/>
          <w:szCs w:val="28"/>
          <w:lang w:val="uk-UA" w:eastAsia="uk-UA"/>
        </w:rPr>
        <w:t>Білянін</w:t>
      </w:r>
      <w:proofErr w:type="spellEnd"/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Г.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І.</w:t>
      </w:r>
      <w:r w:rsidR="005C3829"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забезпечити участь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координаторів та 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провідних науковців відповідного фаху </w:t>
      </w:r>
      <w:r>
        <w:rPr>
          <w:rFonts w:ascii="Times New Roman" w:hAnsi="Times New Roman"/>
          <w:sz w:val="28"/>
          <w:szCs w:val="28"/>
          <w:lang w:val="uk-UA" w:eastAsia="uk-UA"/>
        </w:rPr>
        <w:t>у проведенні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 науково-дослідних навчальних занять у </w:t>
      </w:r>
      <w:r>
        <w:rPr>
          <w:rFonts w:ascii="Times New Roman" w:hAnsi="Times New Roman"/>
          <w:sz w:val="28"/>
          <w:szCs w:val="28"/>
          <w:lang w:val="uk-UA" w:eastAsia="uk-UA"/>
        </w:rPr>
        <w:t>Школі, згідно з затвердженими списками</w:t>
      </w:r>
      <w:r w:rsidR="00EC33D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Керівникам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органів управління освітою, сім’єю, молоддю та спортом районних державних адміністрацій,</w:t>
      </w:r>
      <w:r w:rsidR="001440A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міських рад, об’єднаних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територіальних громад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.1. </w:t>
      </w:r>
      <w:r>
        <w:rPr>
          <w:rFonts w:ascii="Times New Roman" w:hAnsi="Times New Roman"/>
          <w:sz w:val="28"/>
          <w:szCs w:val="28"/>
          <w:lang w:val="uk-UA" w:eastAsia="uk-UA"/>
        </w:rPr>
        <w:t>Упорядкувати пакет  документів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учасників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1703E2">
        <w:rPr>
          <w:rFonts w:ascii="Times New Roman" w:hAnsi="Times New Roman"/>
          <w:sz w:val="28"/>
          <w:szCs w:val="28"/>
          <w:lang w:val="uk-UA" w:eastAsia="uk-UA"/>
        </w:rPr>
        <w:t xml:space="preserve"> (заява від батьків, медична довідка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, копії свідоцтва про народження,</w:t>
      </w:r>
      <w:r w:rsidR="00CD4EB3">
        <w:rPr>
          <w:rFonts w:ascii="Times New Roman" w:hAnsi="Times New Roman"/>
          <w:sz w:val="28"/>
          <w:szCs w:val="28"/>
          <w:lang w:val="uk-UA" w:eastAsia="uk-UA"/>
        </w:rPr>
        <w:t xml:space="preserve"> ідентифікаційного коду,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підтверджуючих</w:t>
      </w:r>
      <w:r w:rsidR="00EE04A0">
        <w:rPr>
          <w:rFonts w:ascii="Times New Roman" w:hAnsi="Times New Roman"/>
          <w:sz w:val="28"/>
          <w:szCs w:val="28"/>
          <w:lang w:val="uk-UA" w:eastAsia="uk-UA"/>
        </w:rPr>
        <w:t xml:space="preserve"> грамот/дипломів)</w:t>
      </w:r>
      <w:r w:rsidR="001703E2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="00CD4EB3">
        <w:rPr>
          <w:rFonts w:ascii="Times New Roman" w:hAnsi="Times New Roman"/>
          <w:sz w:val="28"/>
          <w:szCs w:val="28"/>
          <w:lang w:val="uk-UA" w:eastAsia="uk-UA"/>
        </w:rPr>
        <w:t xml:space="preserve"> подати до </w:t>
      </w:r>
      <w:r w:rsidR="00CD4EB3" w:rsidRPr="00CD4EB3">
        <w:rPr>
          <w:rFonts w:ascii="Times New Roman" w:hAnsi="Times New Roman"/>
          <w:sz w:val="28"/>
          <w:szCs w:val="28"/>
          <w:lang w:val="uk-UA"/>
        </w:rPr>
        <w:t>науково-методичного центру природничо-математичних дисциплін Інституту післядипломної педагогічної освіти Чернівецької області</w:t>
      </w:r>
      <w:r w:rsidR="001703E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D4EB3">
        <w:rPr>
          <w:rFonts w:ascii="Times New Roman" w:hAnsi="Times New Roman"/>
          <w:sz w:val="28"/>
          <w:szCs w:val="28"/>
          <w:lang w:val="uk-UA"/>
        </w:rPr>
        <w:t xml:space="preserve"> Буковинської Малої академії наук учнівської молоді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, до 07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.06.2019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.2. Забезпечити участь учнів у роботі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, згідно із затвердженим списком.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="009D4023">
        <w:rPr>
          <w:rFonts w:ascii="Times New Roman" w:hAnsi="Times New Roman"/>
          <w:sz w:val="28"/>
          <w:szCs w:val="28"/>
          <w:lang w:val="uk-UA" w:eastAsia="uk-UA"/>
        </w:rPr>
        <w:t>.3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Організувати своєчасне прибуття та вибуття учасників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Начальнику відділу освіти </w:t>
      </w:r>
      <w:proofErr w:type="spellStart"/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Вижницької</w:t>
      </w:r>
      <w:proofErr w:type="spellEnd"/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районної державної адміністрації (</w:t>
      </w:r>
      <w:proofErr w:type="spellStart"/>
      <w:r w:rsidR="001238E3">
        <w:rPr>
          <w:rFonts w:ascii="Times New Roman" w:hAnsi="Times New Roman"/>
          <w:sz w:val="28"/>
          <w:szCs w:val="28"/>
          <w:lang w:val="uk-UA" w:eastAsia="uk-UA"/>
        </w:rPr>
        <w:t>Андрич</w:t>
      </w:r>
      <w:proofErr w:type="spellEnd"/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М.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Г.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703E2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1703E2" w:rsidRPr="001703E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7F6AE4">
        <w:rPr>
          <w:rStyle w:val="a6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 w:themeFill="background1"/>
          <w:lang w:val="uk-UA"/>
        </w:rPr>
        <w:t>начальнику</w:t>
      </w:r>
      <w:r w:rsidR="001703E2" w:rsidRPr="001703E2">
        <w:rPr>
          <w:rStyle w:val="a6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відділу освіти</w:t>
      </w:r>
      <w:r w:rsidR="001703E2" w:rsidRPr="001703E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,</w:t>
      </w:r>
      <w:r w:rsidR="001703E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703E2" w:rsidRPr="001703E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культури, медицини та спорту</w:t>
      </w:r>
      <w:r w:rsidR="001703E2">
        <w:rPr>
          <w:rFonts w:ascii="Arial" w:hAnsi="Arial" w:cs="Arial"/>
          <w:color w:val="54545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Вижницької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ОТГ (</w:t>
      </w:r>
      <w:r w:rsidR="001703E2">
        <w:rPr>
          <w:rFonts w:ascii="Times New Roman" w:hAnsi="Times New Roman"/>
          <w:sz w:val="28"/>
          <w:szCs w:val="28"/>
          <w:lang w:val="uk-UA" w:eastAsia="uk-UA"/>
        </w:rPr>
        <w:t>Заєць А.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Л.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.1. Забезпечити транспортне</w:t>
      </w:r>
      <w:r w:rsidR="009D4023" w:rsidRPr="009D4023">
        <w:rPr>
          <w:rFonts w:ascii="Times New Roman" w:hAnsi="Times New Roman"/>
          <w:color w:val="0000FF"/>
          <w:sz w:val="28"/>
          <w:szCs w:val="28"/>
          <w:lang w:val="uk-UA" w:eastAsia="uk-UA"/>
        </w:rPr>
        <w:t xml:space="preserve">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перевезення учасників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в дні заїзду та від’їзду та під час проведення екскурсій.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8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.2. Надавати методичну допомогу в організації та проведенні науково-дослідних експериментів</w:t>
      </w:r>
      <w:r>
        <w:rPr>
          <w:rFonts w:ascii="Times New Roman" w:hAnsi="Times New Roman"/>
          <w:sz w:val="28"/>
          <w:szCs w:val="28"/>
          <w:lang w:val="uk-UA" w:eastAsia="uk-UA"/>
        </w:rPr>
        <w:t>, виховних заходів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4023" w:rsidRPr="001B152F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>Начальникам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>ідділів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>дошкільної, загальної се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>редньої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Унгурян</w:t>
      </w:r>
      <w:proofErr w:type="spellEnd"/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М.</w:t>
      </w:r>
      <w:r w:rsidR="00EB5769">
        <w:rPr>
          <w:rFonts w:ascii="Times New Roman" w:hAnsi="Times New Roman"/>
          <w:sz w:val="28"/>
          <w:szCs w:val="28"/>
          <w:lang w:val="uk-UA" w:eastAsia="uk-UA"/>
        </w:rPr>
        <w:t>О.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 xml:space="preserve">,  </w:t>
      </w:r>
      <w:r w:rsidR="001B152F" w:rsidRPr="001B152F">
        <w:rPr>
          <w:rFonts w:ascii="Times New Roman" w:hAnsi="Times New Roman"/>
          <w:sz w:val="28"/>
          <w:szCs w:val="28"/>
          <w:lang w:val="uk-UA" w:eastAsia="uk-UA"/>
        </w:rPr>
        <w:t>інклюзивної, спеціальної, позашкільної освіти та виховної роботи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1B152F">
        <w:rPr>
          <w:rFonts w:ascii="Times New Roman" w:hAnsi="Times New Roman"/>
          <w:sz w:val="28"/>
          <w:szCs w:val="28"/>
          <w:lang w:val="uk-UA" w:eastAsia="uk-UA"/>
        </w:rPr>
        <w:t>Гринюк</w:t>
      </w:r>
      <w:proofErr w:type="spellEnd"/>
      <w:r w:rsidR="001B152F">
        <w:rPr>
          <w:rFonts w:ascii="Times New Roman" w:hAnsi="Times New Roman"/>
          <w:sz w:val="28"/>
          <w:szCs w:val="28"/>
          <w:lang w:val="uk-UA" w:eastAsia="uk-UA"/>
        </w:rPr>
        <w:t xml:space="preserve"> О.І.)</w:t>
      </w:r>
      <w:r w:rsidR="009D4023" w:rsidRPr="001B152F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.1. Провести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A7D15">
        <w:rPr>
          <w:rFonts w:ascii="Times New Roman" w:hAnsi="Times New Roman"/>
          <w:sz w:val="28"/>
          <w:szCs w:val="28"/>
          <w:lang w:val="uk-UA" w:eastAsia="uk-UA"/>
        </w:rPr>
        <w:t xml:space="preserve">05.06.2019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нараду-інструктаж щодо організації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4023" w:rsidRP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.2. Здійснювати контроль та координацію проведення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D4023" w:rsidRDefault="00E535FC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.3. Підвести 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до 09.07.2019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підсумки роботи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38E3" w:rsidRDefault="009D4023" w:rsidP="00285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D402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CE1670">
        <w:rPr>
          <w:rFonts w:ascii="Times New Roman" w:hAnsi="Times New Roman"/>
          <w:sz w:val="28"/>
          <w:szCs w:val="28"/>
          <w:lang w:val="uk-UA" w:eastAsia="uk-UA"/>
        </w:rPr>
        <w:t>0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Директорам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обласного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позашкільного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навчального закладу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>«Буковинська Мала академія наук учнівської молоді» (</w:t>
      </w:r>
      <w:r w:rsidR="001238E3">
        <w:rPr>
          <w:rFonts w:ascii="Times New Roman" w:hAnsi="Times New Roman"/>
          <w:sz w:val="28"/>
          <w:szCs w:val="28"/>
          <w:lang w:val="uk-UA" w:eastAsia="uk-UA"/>
        </w:rPr>
        <w:t>Тріска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М.</w:t>
      </w:r>
      <w:r w:rsidR="00EB5769">
        <w:rPr>
          <w:rFonts w:ascii="Times New Roman" w:hAnsi="Times New Roman"/>
          <w:sz w:val="28"/>
          <w:szCs w:val="28"/>
          <w:lang w:val="uk-UA" w:eastAsia="uk-UA"/>
        </w:rPr>
        <w:t>К.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), комунального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закладу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«Інститут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 xml:space="preserve">післядипломної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>педагогічної освіти Чернівецької області» (</w:t>
      </w:r>
      <w:proofErr w:type="spellStart"/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>Білянін</w:t>
      </w:r>
      <w:proofErr w:type="spellEnd"/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Г.</w:t>
      </w:r>
      <w:r w:rsidR="00EB5769">
        <w:rPr>
          <w:rFonts w:ascii="Times New Roman" w:hAnsi="Times New Roman"/>
          <w:sz w:val="28"/>
          <w:szCs w:val="28"/>
          <w:lang w:val="uk-UA" w:eastAsia="uk-UA"/>
        </w:rPr>
        <w:t>І.</w:t>
      </w:r>
      <w:r w:rsidR="001238E3"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1238E3">
        <w:rPr>
          <w:rFonts w:ascii="Times New Roman" w:hAnsi="Times New Roman"/>
          <w:sz w:val="28"/>
          <w:szCs w:val="28"/>
          <w:lang w:val="uk-UA" w:eastAsia="uk-UA"/>
        </w:rPr>
        <w:t xml:space="preserve"> та рекомендувати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05A96">
        <w:rPr>
          <w:rFonts w:ascii="Times New Roman" w:hAnsi="Times New Roman"/>
          <w:sz w:val="28"/>
          <w:szCs w:val="28"/>
          <w:lang w:val="uk-UA" w:eastAsia="uk-UA"/>
        </w:rPr>
        <w:t>в.о.</w:t>
      </w:r>
      <w:r w:rsidR="0074328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05A96">
        <w:rPr>
          <w:rFonts w:ascii="Times New Roman" w:hAnsi="Times New Roman"/>
          <w:sz w:val="28"/>
          <w:szCs w:val="28"/>
          <w:lang w:val="uk-UA"/>
        </w:rPr>
        <w:t>начальнику</w:t>
      </w:r>
      <w:r w:rsidR="001238E3" w:rsidRPr="00CD4EB3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6953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238E3" w:rsidRPr="00CD4EB3">
        <w:rPr>
          <w:rFonts w:ascii="Times New Roman" w:hAnsi="Times New Roman"/>
          <w:sz w:val="28"/>
          <w:szCs w:val="28"/>
          <w:lang w:val="uk-UA"/>
        </w:rPr>
        <w:t xml:space="preserve">освіти Чернівецької </w:t>
      </w:r>
      <w:r w:rsidR="006953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238E3" w:rsidRPr="00CD4EB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1238E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05A96">
        <w:rPr>
          <w:rFonts w:ascii="Times New Roman" w:hAnsi="Times New Roman"/>
          <w:sz w:val="28"/>
          <w:szCs w:val="28"/>
          <w:lang w:val="uk-UA"/>
        </w:rPr>
        <w:t>Вітковська</w:t>
      </w:r>
      <w:proofErr w:type="spellEnd"/>
      <w:r w:rsidR="00705A96">
        <w:rPr>
          <w:rFonts w:ascii="Times New Roman" w:hAnsi="Times New Roman"/>
          <w:sz w:val="28"/>
          <w:szCs w:val="28"/>
          <w:lang w:val="uk-UA"/>
        </w:rPr>
        <w:t xml:space="preserve"> Н.П.</w:t>
      </w:r>
      <w:r w:rsidR="001238E3">
        <w:rPr>
          <w:rFonts w:ascii="Times New Roman" w:hAnsi="Times New Roman"/>
          <w:sz w:val="28"/>
          <w:szCs w:val="28"/>
          <w:lang w:val="uk-UA"/>
        </w:rPr>
        <w:t>)</w:t>
      </w:r>
      <w:r w:rsidR="00E738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>начальникам</w:t>
      </w:r>
      <w:r w:rsidR="00705A9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 xml:space="preserve">відділу освіти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>Вижницької</w:t>
      </w:r>
      <w:proofErr w:type="spellEnd"/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 xml:space="preserve"> районної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 xml:space="preserve">державної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 xml:space="preserve">адміністрації </w:t>
      </w:r>
      <w:r w:rsidR="00695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73800">
        <w:rPr>
          <w:rFonts w:ascii="Times New Roman" w:hAnsi="Times New Roman"/>
          <w:sz w:val="28"/>
          <w:szCs w:val="28"/>
          <w:lang w:val="uk-UA" w:eastAsia="uk-UA"/>
        </w:rPr>
        <w:t>Андрич</w:t>
      </w:r>
      <w:proofErr w:type="spellEnd"/>
      <w:r w:rsidR="00E73800">
        <w:rPr>
          <w:rFonts w:ascii="Times New Roman" w:hAnsi="Times New Roman"/>
          <w:sz w:val="28"/>
          <w:szCs w:val="28"/>
          <w:lang w:val="uk-UA" w:eastAsia="uk-UA"/>
        </w:rPr>
        <w:t xml:space="preserve"> М.</w:t>
      </w:r>
      <w:r w:rsidR="0074328C">
        <w:rPr>
          <w:rFonts w:ascii="Times New Roman" w:hAnsi="Times New Roman"/>
          <w:sz w:val="28"/>
          <w:szCs w:val="28"/>
          <w:lang w:val="uk-UA" w:eastAsia="uk-UA"/>
        </w:rPr>
        <w:t>Г.</w:t>
      </w:r>
      <w:r w:rsidR="00E73800" w:rsidRPr="009D4023">
        <w:rPr>
          <w:rFonts w:ascii="Times New Roman" w:hAnsi="Times New Roman"/>
          <w:sz w:val="28"/>
          <w:szCs w:val="28"/>
          <w:lang w:val="uk-UA" w:eastAsia="uk-UA"/>
        </w:rPr>
        <w:t>)</w:t>
      </w:r>
      <w:r w:rsidR="001B152F">
        <w:rPr>
          <w:rFonts w:ascii="Times New Roman" w:hAnsi="Times New Roman"/>
          <w:sz w:val="28"/>
          <w:szCs w:val="28"/>
          <w:lang w:val="uk-UA" w:eastAsia="uk-UA"/>
        </w:rPr>
        <w:t>, Кіцманської районної державної адміністрації (</w:t>
      </w:r>
      <w:proofErr w:type="spellStart"/>
      <w:r w:rsidR="00EA7D15">
        <w:rPr>
          <w:rFonts w:ascii="Times New Roman" w:hAnsi="Times New Roman"/>
          <w:sz w:val="28"/>
          <w:szCs w:val="28"/>
          <w:lang w:val="uk-UA" w:eastAsia="uk-UA"/>
        </w:rPr>
        <w:t>Николайчук</w:t>
      </w:r>
      <w:proofErr w:type="spellEnd"/>
      <w:r w:rsidR="00EA7D15">
        <w:rPr>
          <w:rFonts w:ascii="Times New Roman" w:hAnsi="Times New Roman"/>
          <w:sz w:val="28"/>
          <w:szCs w:val="28"/>
          <w:lang w:val="uk-UA" w:eastAsia="uk-UA"/>
        </w:rPr>
        <w:t xml:space="preserve"> І.Т.)</w:t>
      </w:r>
      <w:r w:rsidR="00E7380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6616EC">
        <w:rPr>
          <w:rFonts w:ascii="Times New Roman" w:hAnsi="Times New Roman"/>
          <w:sz w:val="28"/>
          <w:szCs w:val="28"/>
          <w:lang w:val="uk-UA" w:eastAsia="uk-UA"/>
        </w:rPr>
        <w:t xml:space="preserve">відрядити науково-педагогічних працівників </w:t>
      </w:r>
      <w:r w:rsidR="006616EC" w:rsidRPr="00695376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6616EC">
        <w:rPr>
          <w:rFonts w:ascii="Times New Roman" w:hAnsi="Times New Roman"/>
          <w:sz w:val="28"/>
          <w:szCs w:val="28"/>
          <w:lang w:val="uk-UA" w:eastAsia="uk-UA"/>
        </w:rPr>
        <w:t xml:space="preserve"> вчителів, які задіяні до роботи школи.</w:t>
      </w:r>
    </w:p>
    <w:p w:rsidR="0074328C" w:rsidRDefault="0074328C" w:rsidP="00285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D4023" w:rsidRPr="009D4023" w:rsidRDefault="00CE1670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 Наказ розмістити на інформаційних сайтах Департаменту освіти і науки обласної державної адміністрації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Інституту післядипломної педагогічної освіти Чернівецької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Буковинської Малої академії наук учнівської молоді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71C7" w:rsidRDefault="00CE1670" w:rsidP="00B210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12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 Контроль за виконанням цього наказу покласти на заступника директора Департаменту освіти і науки обласної державної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 xml:space="preserve"> адміністрації             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Ісопенко</w:t>
      </w:r>
      <w:proofErr w:type="spellEnd"/>
      <w:r w:rsidR="00285A7C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D4EB3" w:rsidRDefault="00CD4EB3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EB5769" w:rsidRDefault="00EB5769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EB5769" w:rsidRDefault="00EB5769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74328C" w:rsidRDefault="0074328C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DB71C7" w:rsidRDefault="009D4023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D4023">
        <w:rPr>
          <w:rFonts w:ascii="Times New Roman" w:hAnsi="Times New Roman"/>
          <w:b/>
          <w:sz w:val="28"/>
          <w:szCs w:val="28"/>
          <w:lang w:val="uk-UA" w:eastAsia="uk-UA"/>
        </w:rPr>
        <w:t xml:space="preserve">Директор Департаменту            </w:t>
      </w:r>
      <w:r w:rsidRPr="009D402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eastAsia="Calibri"/>
          <w:noProof/>
          <w:lang w:val="uk-UA" w:eastAsia="ru-RU"/>
        </w:rPr>
        <w:t xml:space="preserve">                         </w:t>
      </w:r>
      <w:r w:rsidR="00285A7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285A7C">
        <w:rPr>
          <w:rFonts w:ascii="Times New Roman" w:hAnsi="Times New Roman"/>
          <w:b/>
          <w:sz w:val="28"/>
          <w:szCs w:val="28"/>
          <w:lang w:val="uk-UA" w:eastAsia="uk-UA"/>
        </w:rPr>
        <w:tab/>
        <w:t>О. ПАЛІЙЧУК</w:t>
      </w:r>
    </w:p>
    <w:p w:rsidR="00136CAC" w:rsidRDefault="00136CAC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36CAC" w:rsidRDefault="00136CAC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36CAC" w:rsidRDefault="00136CAC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36CAC" w:rsidRPr="00B546AD" w:rsidRDefault="00136CAC" w:rsidP="00136CAC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 w:eastAsia="uk-UA"/>
        </w:rPr>
      </w:pPr>
      <w:r w:rsidRPr="00B546AD">
        <w:rPr>
          <w:rFonts w:ascii="Times New Roman" w:hAnsi="Times New Roman"/>
          <w:sz w:val="28"/>
          <w:szCs w:val="28"/>
          <w:lang w:val="uk-UA" w:eastAsia="uk-UA"/>
        </w:rPr>
        <w:lastRenderedPageBreak/>
        <w:t>ЗАТВЕРДЖЕНО</w:t>
      </w:r>
    </w:p>
    <w:p w:rsidR="00136CAC" w:rsidRPr="00B546AD" w:rsidRDefault="00136CAC" w:rsidP="00136CAC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 w:eastAsia="uk-UA"/>
        </w:rPr>
      </w:pPr>
      <w:r w:rsidRPr="00B546AD">
        <w:rPr>
          <w:rFonts w:ascii="Times New Roman" w:hAnsi="Times New Roman"/>
          <w:sz w:val="28"/>
          <w:szCs w:val="28"/>
          <w:lang w:val="uk-UA" w:eastAsia="uk-UA"/>
        </w:rPr>
        <w:t>Наказ Департаменту освіти і науки</w:t>
      </w:r>
    </w:p>
    <w:p w:rsidR="00136CAC" w:rsidRPr="00B546AD" w:rsidRDefault="00136CAC" w:rsidP="00136CAC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 w:eastAsia="uk-UA"/>
        </w:rPr>
      </w:pPr>
      <w:r w:rsidRPr="00B546AD">
        <w:rPr>
          <w:rFonts w:ascii="Times New Roman" w:hAnsi="Times New Roman"/>
          <w:sz w:val="28"/>
          <w:szCs w:val="28"/>
          <w:lang w:val="uk-UA" w:eastAsia="uk-UA"/>
        </w:rPr>
        <w:t>Чернівецької обласної державної адміністрації</w:t>
      </w:r>
    </w:p>
    <w:p w:rsidR="00136CAC" w:rsidRPr="00B546AD" w:rsidRDefault="00136CAC" w:rsidP="00136CAC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 w:eastAsia="uk-UA"/>
        </w:rPr>
      </w:pPr>
      <w:r w:rsidRPr="00B546AD">
        <w:rPr>
          <w:rFonts w:ascii="Times New Roman" w:hAnsi="Times New Roman"/>
          <w:sz w:val="28"/>
          <w:szCs w:val="28"/>
          <w:lang w:val="uk-UA" w:eastAsia="uk-UA"/>
        </w:rPr>
        <w:t>____</w:t>
      </w:r>
      <w:bookmarkStart w:id="0" w:name="_GoBack"/>
      <w:bookmarkEnd w:id="0"/>
      <w:r w:rsidRPr="00B546AD">
        <w:rPr>
          <w:rFonts w:ascii="Times New Roman" w:hAnsi="Times New Roman"/>
          <w:sz w:val="28"/>
          <w:szCs w:val="28"/>
          <w:lang w:val="uk-UA" w:eastAsia="uk-UA"/>
        </w:rPr>
        <w:t>_______________________________</w:t>
      </w:r>
    </w:p>
    <w:p w:rsidR="00136CAC" w:rsidRPr="00B546AD" w:rsidRDefault="00136CAC" w:rsidP="00136CAC">
      <w:pPr>
        <w:tabs>
          <w:tab w:val="left" w:pos="6128"/>
        </w:tabs>
        <w:spacing w:after="0" w:line="240" w:lineRule="auto"/>
        <w:ind w:left="6128"/>
        <w:rPr>
          <w:rFonts w:ascii="Times New Roman" w:hAnsi="Times New Roman"/>
          <w:sz w:val="24"/>
          <w:szCs w:val="24"/>
          <w:lang w:val="uk-UA" w:eastAsia="uk-UA"/>
        </w:rPr>
      </w:pPr>
    </w:p>
    <w:p w:rsidR="00136CAC" w:rsidRPr="00B546AD" w:rsidRDefault="00136CAC" w:rsidP="00136CA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546AD">
        <w:rPr>
          <w:rFonts w:ascii="Times New Roman" w:hAnsi="Times New Roman"/>
          <w:b/>
          <w:sz w:val="28"/>
          <w:szCs w:val="28"/>
          <w:lang w:val="uk-UA" w:eastAsia="uk-UA"/>
        </w:rPr>
        <w:t>Список учасників обласної профільної школи для обдарованих учнів</w:t>
      </w:r>
    </w:p>
    <w:p w:rsidR="00136CAC" w:rsidRPr="00B546AD" w:rsidRDefault="00136CAC" w:rsidP="00136CA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546AD">
        <w:rPr>
          <w:rFonts w:ascii="Times New Roman" w:hAnsi="Times New Roman"/>
          <w:b/>
          <w:sz w:val="28"/>
          <w:szCs w:val="28"/>
          <w:lang w:val="uk-UA" w:eastAsia="uk-UA"/>
        </w:rPr>
        <w:t>«Інтелект Буковини»</w:t>
      </w:r>
    </w:p>
    <w:p w:rsidR="00136CAC" w:rsidRPr="00B546AD" w:rsidRDefault="00136CAC" w:rsidP="00136CAC">
      <w:pPr>
        <w:tabs>
          <w:tab w:val="left" w:pos="6128"/>
        </w:tabs>
        <w:spacing w:after="0" w:line="240" w:lineRule="auto"/>
        <w:ind w:left="6128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"/>
        <w:gridCol w:w="5259"/>
        <w:gridCol w:w="6905"/>
        <w:gridCol w:w="1457"/>
      </w:tblGrid>
      <w:tr w:rsidR="00136CAC" w:rsidRPr="00B546AD" w:rsidTr="003226CD">
        <w:trPr>
          <w:trHeight w:val="4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Навчальний заклад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136CAC" w:rsidRPr="00B546AD" w:rsidTr="003226C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Хімічний напрям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Мінтенко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Дмитро Ігорович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Фочук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Богдан Петрович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Чернівецька гімназія №7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Божескул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Еліна Сергіївна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Діліон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Іван-Владислав Ілліч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Лазоренко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Софія Іванівна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Кам'янська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 Глибоцького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Курчак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Драчинецький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середньої освіти</w:t>
            </w:r>
          </w:p>
          <w:p w:rsidR="00136CAC" w:rsidRPr="00B546AD" w:rsidRDefault="00136CAC" w:rsidP="0032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 Кіцманського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Проскурняк Андрій Романович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Коритненська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Вижницького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Ходан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Аліна Анатоліївна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Слобода-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Камарівська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ЗОШ I-II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Чифурко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Вікторія Андріївна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Мамаївський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ЗЗСО </w:t>
            </w:r>
            <w:r w:rsidRPr="005E34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Мамаївська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Сторощук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 Богданівна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Чорна Єлизавета Богданівна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Ільків Богдан Миколайович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</w:t>
            </w:r>
            <w:r w:rsidRPr="00B546AD"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 І-ІІІ ступенів № 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Лукашева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Глибоцька гімназія Глибоцького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П`ясецька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Глибоцька гімназія Глибоцького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Чимчинська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Павліна</w:t>
            </w:r>
            <w:proofErr w:type="spellEnd"/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Коровійська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Глибоцького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Гаврилюк Софія Анатоліївна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Слобода-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Аронець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Банилівська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Вижницького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Матиміш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Ярослава Ярославівна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Банилівська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Вижницького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Мартинович Єлизавета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Кукурудз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Андріївна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Гойчев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Соцька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Русланівна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Діяконюк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Тарас Тарасович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Банилівська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Вижницького</w:t>
            </w:r>
            <w:proofErr w:type="spellEnd"/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Слободян Тетяна Олегівна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 3 I-III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Виліткова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Анастасія Андріївна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Глибоцький ліцей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Глибоцького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Воробець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Олексіївна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Мігайчук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Михайлівна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Фраціян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Мирослава Олександрівна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Нижньостановецький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І-ІІІ ступенів Кіцманського району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Федорюк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Ростислав Васильович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Кучерява Влада Анатоліївна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№3 I-III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Біологічний напрям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Савіна Дарія Андріївна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Ходоровський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 Володимирович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Жижіян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Дмитрівна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Нестор Олександра Олександрівна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Свинарчук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Юрій Іванович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багатопрофільний ліцей № 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Яремій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Буджак Тетяна Василівна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Чернівецька гімназія № 1 імені Т.Г. Шевченка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Моржук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Марія Миколаївна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Банилівська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ЗОШ І-ІІІ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Вижницького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Білоткач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Олег  Русланович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Івановецька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Кельменецького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Жувак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Юрійович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Сторожинецька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районна гімназія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Сторожинецька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Рудько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 Андріївна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№3 I-III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Русланівна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Шарлай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Кеца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загальноосвітня школа I-III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ступенів № 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Кухлій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Анна Іванівна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Ткачук Софія Романівна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Замостянська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I-III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Вижницького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Вашківецької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Козачук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Олена Володимирівна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Глибоцький ліцей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Глибоцького району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Шелест Катерина Віталіївна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Гаврилюк Марина Степанівна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Філіпець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 Олексіївна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Тікан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Маслєнкова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Каріна Сергіївна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загальноосвітня школа I-III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ступенів № 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Ремарчук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загальноосвітня школа I-III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ступенів № 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Сливка Катерина Володимирівна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Радевич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Ігорівна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багатопрофільний ліцей №4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Побережник Ангеліна Русланівна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 І-ІІІ ступенів № 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Токар Ірина Володимирівна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Коритненська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ЗОШ І-ІІІ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Вижницького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Харабара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Володимир Іванович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Івановецька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Кельменецького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Маніліч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Марта Валентинівна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Опорний заклад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Строжинецький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Сторожинецька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Фізичний напрям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Бірюков Остап Владиславович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Гнідан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bidi="uk-UA"/>
              </w:rPr>
            </w:pPr>
            <w:proofErr w:type="spellStart"/>
            <w:r w:rsidRPr="00B546AD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Заставнівська</w:t>
            </w:r>
            <w:proofErr w:type="spellEnd"/>
            <w:r w:rsidRPr="00B546AD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гімназія,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Заставнівське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Дарій Іван Михайлович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Вижницька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 I-IІІ ст. ім. Ю.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Іпатій Тетяна Володимирівна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Берегометська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№3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Коблянський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</w:pPr>
            <w:r w:rsidRPr="00B546AD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Чернівецька ЗОШ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Кривчанський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Іванович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Селищанський НВК,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Сокирянський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Лукіянчук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Федорович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Манчул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</w:pPr>
            <w:proofErr w:type="spellStart"/>
            <w:r w:rsidRPr="00B546AD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Кельменецький</w:t>
            </w:r>
            <w:proofErr w:type="spellEnd"/>
            <w:r w:rsidRPr="00B546AD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ліцей-опорний заклад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Сиротюк Наталія Тодорівна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Берегометська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№3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Сливка Олександр Олександрович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Селищанський НВК,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Сокирянський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Сливка Павло Андрійович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Слободян Володимир Олександрович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Кельменецький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ліцей-опорний заклад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Ткач Юлія Вікторівна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Вижницька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.Ю.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Федорощак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Владислав Віталійович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Вижницька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ЗОШ I-III ст.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.Ю.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Флекевчук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Іванович 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5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Нікітов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Анатолійович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№33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36CAC" w:rsidRPr="00B546AD" w:rsidRDefault="00136CAC" w:rsidP="003226C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Математичний напрям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Гаврилець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Богдан Іванович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гімназія №5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Єрохов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Олексійович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Чернівецький </w:t>
            </w: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Задорожний Ростислав Олегович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Кока Максим Сергійович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№3 I-III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Краснов Микола Миколайович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Кіцманська гімназія Кіцманська ОТГ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Крюков Владислав Андрійович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гімназія №5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Лотоцька Софія Віталіївна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Рідківська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I-III ступенів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Новоселицький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р-н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Сівак Олег Олександрович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Черненко Олександр Костянтинович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Чунтул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 Васильович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гімназія №5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Юрійчук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Ярослав Іванович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Чернівецький ліцей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Коштура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Крістіна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Рідківська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ЗОШ,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Новоселицький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р-н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Руснак Кирило Петрович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Вижницька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ЗОШ I-III ст.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.Ю.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36CAC" w:rsidRPr="00B546AD" w:rsidTr="003226CD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C" w:rsidRPr="00B546AD" w:rsidRDefault="00136CAC" w:rsidP="00136CAC">
            <w:pPr>
              <w:pStyle w:val="a3"/>
              <w:numPr>
                <w:ilvl w:val="0"/>
                <w:numId w:val="6"/>
              </w:numPr>
              <w:spacing w:after="120"/>
              <w:ind w:left="357" w:hanging="357"/>
              <w:rPr>
                <w:lang w:val="uk-UA" w:eastAsia="uk-UA"/>
              </w:rPr>
            </w:pPr>
          </w:p>
        </w:tc>
        <w:tc>
          <w:tcPr>
            <w:tcW w:w="5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Тимкул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Іустина</w:t>
            </w:r>
            <w:proofErr w:type="spellEnd"/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Ігорівна</w:t>
            </w:r>
          </w:p>
        </w:tc>
        <w:tc>
          <w:tcPr>
            <w:tcW w:w="6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Чернівецька гімназія №1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CAC" w:rsidRPr="00B546AD" w:rsidRDefault="00136CAC" w:rsidP="003226C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6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136CAC" w:rsidRPr="00B546AD" w:rsidRDefault="00136CAC" w:rsidP="00136CA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6CAC" w:rsidRPr="00B546AD" w:rsidRDefault="00136CAC" w:rsidP="00136CA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6AD">
        <w:rPr>
          <w:rFonts w:ascii="Times New Roman" w:hAnsi="Times New Roman"/>
          <w:b/>
          <w:sz w:val="24"/>
          <w:szCs w:val="24"/>
          <w:lang w:val="uk-UA"/>
        </w:rPr>
        <w:t>Заступник директора Департаменту</w:t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</w:r>
      <w:r w:rsidRPr="00B546AD">
        <w:rPr>
          <w:rFonts w:ascii="Times New Roman" w:hAnsi="Times New Roman"/>
          <w:b/>
          <w:sz w:val="24"/>
          <w:szCs w:val="24"/>
          <w:lang w:val="uk-UA"/>
        </w:rPr>
        <w:tab/>
        <w:t>І. ІСОПЕНКО</w:t>
      </w:r>
    </w:p>
    <w:p w:rsidR="00136CAC" w:rsidRDefault="00136CAC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sectPr w:rsidR="00136CAC" w:rsidSect="00136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D35"/>
    <w:multiLevelType w:val="hybridMultilevel"/>
    <w:tmpl w:val="62B4F170"/>
    <w:lvl w:ilvl="0" w:tplc="97C26E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393F63"/>
    <w:multiLevelType w:val="multilevel"/>
    <w:tmpl w:val="9FB09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36C573B1"/>
    <w:multiLevelType w:val="hybridMultilevel"/>
    <w:tmpl w:val="86BC51E4"/>
    <w:lvl w:ilvl="0" w:tplc="84507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FD7B63"/>
    <w:multiLevelType w:val="multilevel"/>
    <w:tmpl w:val="0CA2E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4" w15:restartNumberingAfterBreak="0">
    <w:nsid w:val="45092454"/>
    <w:multiLevelType w:val="multilevel"/>
    <w:tmpl w:val="0CA2E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5" w15:restartNumberingAfterBreak="0">
    <w:nsid w:val="5CF732EA"/>
    <w:multiLevelType w:val="hybridMultilevel"/>
    <w:tmpl w:val="10A6F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E72"/>
    <w:rsid w:val="000121E0"/>
    <w:rsid w:val="00063E95"/>
    <w:rsid w:val="00077ED9"/>
    <w:rsid w:val="00116993"/>
    <w:rsid w:val="00121610"/>
    <w:rsid w:val="001238E3"/>
    <w:rsid w:val="00136CAC"/>
    <w:rsid w:val="001440A0"/>
    <w:rsid w:val="00166DBF"/>
    <w:rsid w:val="001703E2"/>
    <w:rsid w:val="00182BE7"/>
    <w:rsid w:val="001A395D"/>
    <w:rsid w:val="001B152F"/>
    <w:rsid w:val="00256DA0"/>
    <w:rsid w:val="002665A6"/>
    <w:rsid w:val="00285A7C"/>
    <w:rsid w:val="002B236D"/>
    <w:rsid w:val="002D02A3"/>
    <w:rsid w:val="003036B9"/>
    <w:rsid w:val="003245D2"/>
    <w:rsid w:val="00333125"/>
    <w:rsid w:val="00374CF7"/>
    <w:rsid w:val="00411235"/>
    <w:rsid w:val="004113BE"/>
    <w:rsid w:val="00430E03"/>
    <w:rsid w:val="00441680"/>
    <w:rsid w:val="004457A3"/>
    <w:rsid w:val="004914AE"/>
    <w:rsid w:val="00557D02"/>
    <w:rsid w:val="00571D81"/>
    <w:rsid w:val="005A52BB"/>
    <w:rsid w:val="005C3829"/>
    <w:rsid w:val="005F6325"/>
    <w:rsid w:val="0061698B"/>
    <w:rsid w:val="0061764D"/>
    <w:rsid w:val="006616EC"/>
    <w:rsid w:val="00695376"/>
    <w:rsid w:val="006A3C83"/>
    <w:rsid w:val="006D413D"/>
    <w:rsid w:val="006E6C9A"/>
    <w:rsid w:val="00705A96"/>
    <w:rsid w:val="0074328C"/>
    <w:rsid w:val="0077366A"/>
    <w:rsid w:val="007D7364"/>
    <w:rsid w:val="007F6AE4"/>
    <w:rsid w:val="00826447"/>
    <w:rsid w:val="008900DC"/>
    <w:rsid w:val="008C1721"/>
    <w:rsid w:val="00933768"/>
    <w:rsid w:val="009D4023"/>
    <w:rsid w:val="00AC0E8E"/>
    <w:rsid w:val="00AD046E"/>
    <w:rsid w:val="00AE43B5"/>
    <w:rsid w:val="00B2105A"/>
    <w:rsid w:val="00C25CA4"/>
    <w:rsid w:val="00CA0F0D"/>
    <w:rsid w:val="00CA4339"/>
    <w:rsid w:val="00CB0100"/>
    <w:rsid w:val="00CD4EB3"/>
    <w:rsid w:val="00CE1670"/>
    <w:rsid w:val="00D02FD7"/>
    <w:rsid w:val="00D10C5B"/>
    <w:rsid w:val="00D3718C"/>
    <w:rsid w:val="00D63F2E"/>
    <w:rsid w:val="00D83E7A"/>
    <w:rsid w:val="00DA7B52"/>
    <w:rsid w:val="00DB71C7"/>
    <w:rsid w:val="00E05E72"/>
    <w:rsid w:val="00E535FC"/>
    <w:rsid w:val="00E73800"/>
    <w:rsid w:val="00EA7D15"/>
    <w:rsid w:val="00EB5769"/>
    <w:rsid w:val="00EC33DC"/>
    <w:rsid w:val="00EE04A0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97A35"/>
  <w15:docId w15:val="{8ED9E504-90B1-421B-B7A7-FB639BA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325"/>
    <w:rPr>
      <w:rFonts w:ascii="Segoe UI" w:eastAsia="Times New Roman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703E2"/>
    <w:rPr>
      <w:i/>
      <w:iCs/>
    </w:rPr>
  </w:style>
  <w:style w:type="paragraph" w:styleId="a7">
    <w:name w:val="No Spacing"/>
    <w:uiPriority w:val="1"/>
    <w:qFormat/>
    <w:rsid w:val="0044168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0481-D6F2-4FFE-956F-E147D042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8700</Words>
  <Characters>4960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32</cp:revision>
  <cp:lastPrinted>2019-06-03T10:51:00Z</cp:lastPrinted>
  <dcterms:created xsi:type="dcterms:W3CDTF">2018-04-26T12:59:00Z</dcterms:created>
  <dcterms:modified xsi:type="dcterms:W3CDTF">2019-06-11T09:14:00Z</dcterms:modified>
</cp:coreProperties>
</file>